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8E64" w14:textId="1E7647D7" w:rsidR="003C1724" w:rsidRDefault="003C1724" w:rsidP="0013402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00B3BA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B3BA"/>
          <w:sz w:val="28"/>
          <w:szCs w:val="28"/>
        </w:rPr>
        <w:t>ANNEX C – Background Documents</w:t>
      </w:r>
    </w:p>
    <w:p w14:paraId="05DD4356" w14:textId="3AAED5E7" w:rsidR="003C1724" w:rsidRDefault="003C1724" w:rsidP="0013402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0324BC1" w14:textId="4467F973" w:rsidR="001174FC" w:rsidRDefault="003C1724" w:rsidP="0013402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Bold" w:eastAsiaTheme="majorEastAsia" w:hAnsi="Arial Bold" w:cs="Segoe UI"/>
          <w:b/>
          <w:bCs/>
          <w:color w:val="00595D"/>
        </w:rPr>
      </w:pPr>
      <w:r>
        <w:rPr>
          <w:rStyle w:val="normaltextrun"/>
          <w:rFonts w:ascii="Arial Bold" w:eastAsiaTheme="majorEastAsia" w:hAnsi="Arial Bold" w:cs="Segoe UI"/>
          <w:b/>
          <w:bCs/>
          <w:color w:val="00595D"/>
        </w:rPr>
        <w:t xml:space="preserve">ANNEX C1 - Market Engagement </w:t>
      </w:r>
      <w:r w:rsidR="00565A00">
        <w:rPr>
          <w:rStyle w:val="normaltextrun"/>
          <w:rFonts w:ascii="Arial Bold" w:eastAsiaTheme="majorEastAsia" w:hAnsi="Arial Bold" w:cs="Segoe UI"/>
          <w:b/>
          <w:bCs/>
          <w:color w:val="00595D"/>
        </w:rPr>
        <w:t>S</w:t>
      </w:r>
      <w:r w:rsidR="00495BA7">
        <w:rPr>
          <w:rStyle w:val="normaltextrun"/>
          <w:rFonts w:ascii="Arial Bold" w:eastAsiaTheme="majorEastAsia" w:hAnsi="Arial Bold" w:cs="Segoe UI"/>
          <w:b/>
          <w:bCs/>
          <w:color w:val="00595D"/>
        </w:rPr>
        <w:t>lides</w:t>
      </w:r>
    </w:p>
    <w:p w14:paraId="63CA92BA" w14:textId="77777777" w:rsidR="005D52A5" w:rsidRDefault="005D52A5" w:rsidP="0013402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Bold" w:eastAsiaTheme="majorEastAsia" w:hAnsi="Arial Bold" w:cs="Segoe UI"/>
          <w:b/>
          <w:bCs/>
          <w:color w:val="00595D"/>
        </w:rPr>
      </w:pPr>
    </w:p>
    <w:p w14:paraId="0BB5A8B4" w14:textId="27D1EC28" w:rsidR="006E2707" w:rsidRDefault="006E2707" w:rsidP="00134029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Arial Bold" w:eastAsiaTheme="majorEastAsia" w:hAnsi="Arial Bold" w:cs="Segoe UI"/>
          <w:b/>
          <w:bCs/>
          <w:color w:val="00595D"/>
        </w:rPr>
        <w:t xml:space="preserve">ANNEX C2 </w:t>
      </w:r>
      <w:r w:rsidR="00BD1DAB">
        <w:rPr>
          <w:rStyle w:val="normaltextrun"/>
          <w:rFonts w:ascii="Arial Bold" w:eastAsiaTheme="majorEastAsia" w:hAnsi="Arial Bold" w:cs="Segoe UI"/>
          <w:b/>
          <w:bCs/>
          <w:color w:val="00595D"/>
        </w:rPr>
        <w:t>–</w:t>
      </w:r>
      <w:r>
        <w:rPr>
          <w:rStyle w:val="normaltextrun"/>
          <w:rFonts w:ascii="Arial Bold" w:eastAsiaTheme="majorEastAsia" w:hAnsi="Arial Bold" w:cs="Segoe UI"/>
          <w:b/>
          <w:bCs/>
          <w:color w:val="00595D"/>
        </w:rPr>
        <w:t xml:space="preserve"> </w:t>
      </w:r>
      <w:r w:rsidR="00BD1DAB">
        <w:rPr>
          <w:rStyle w:val="normaltextrun"/>
          <w:rFonts w:ascii="Arial Bold" w:eastAsiaTheme="majorEastAsia" w:hAnsi="Arial Bold" w:cs="Segoe UI"/>
          <w:b/>
          <w:bCs/>
          <w:color w:val="00595D"/>
        </w:rPr>
        <w:t>Market Engagement Event Details</w:t>
      </w:r>
    </w:p>
    <w:p w14:paraId="0601F1F2" w14:textId="77777777" w:rsidR="003C1724" w:rsidRDefault="003C1724"/>
    <w:p w14:paraId="25A41A67" w14:textId="64B1C8F3" w:rsidR="009407E5" w:rsidRPr="00FE1FDB" w:rsidRDefault="00134029" w:rsidP="00FE1FDB">
      <w:pPr>
        <w:jc w:val="center"/>
        <w:rPr>
          <w:b/>
          <w:bCs/>
        </w:rPr>
      </w:pPr>
      <w:r w:rsidRPr="00FE1FDB">
        <w:rPr>
          <w:b/>
          <w:bCs/>
        </w:rPr>
        <w:t>Annex C2: Market Engagement Event Details</w:t>
      </w:r>
    </w:p>
    <w:p w14:paraId="55F0B9B0" w14:textId="77777777" w:rsidR="00134029" w:rsidRDefault="00134029"/>
    <w:p w14:paraId="5CA091DF" w14:textId="3E96A9FC" w:rsidR="00565A00" w:rsidRDefault="00565A00" w:rsidP="009407E5">
      <w:pPr>
        <w:jc w:val="center"/>
        <w:rPr>
          <w:b/>
          <w:bCs/>
        </w:rPr>
      </w:pPr>
      <w:r>
        <w:rPr>
          <w:b/>
          <w:bCs/>
        </w:rPr>
        <w:t>Market Engagement Event 1:</w:t>
      </w:r>
    </w:p>
    <w:p w14:paraId="159DFD61" w14:textId="71096096" w:rsidR="00565A00" w:rsidRDefault="00565A00">
      <w:pPr>
        <w:rPr>
          <w:b/>
          <w:bCs/>
        </w:rPr>
      </w:pPr>
      <w:r>
        <w:rPr>
          <w:b/>
          <w:bCs/>
        </w:rPr>
        <w:t>Date:</w:t>
      </w:r>
      <w:r w:rsidR="007D7659">
        <w:rPr>
          <w:b/>
          <w:bCs/>
        </w:rPr>
        <w:t xml:space="preserve"> 26/03/2025</w:t>
      </w:r>
    </w:p>
    <w:p w14:paraId="0FE3F494" w14:textId="191AFC6A" w:rsidR="009407E5" w:rsidRDefault="009407E5">
      <w:pPr>
        <w:rPr>
          <w:b/>
          <w:bCs/>
        </w:rPr>
      </w:pPr>
      <w:r>
        <w:rPr>
          <w:b/>
          <w:bCs/>
        </w:rPr>
        <w:t>Number of attendees:</w:t>
      </w:r>
      <w:r w:rsidR="00693880">
        <w:rPr>
          <w:b/>
          <w:bCs/>
        </w:rPr>
        <w:t xml:space="preserve"> 19</w:t>
      </w:r>
    </w:p>
    <w:p w14:paraId="6CEBF28B" w14:textId="606C84CD" w:rsidR="00565A00" w:rsidRDefault="00565A00">
      <w:pPr>
        <w:rPr>
          <w:b/>
          <w:bCs/>
        </w:rPr>
      </w:pPr>
      <w:r>
        <w:rPr>
          <w:b/>
          <w:bCs/>
        </w:rPr>
        <w:t>Location: Microsoft Teams</w:t>
      </w:r>
    </w:p>
    <w:p w14:paraId="620434EB" w14:textId="4254323F" w:rsidR="009407E5" w:rsidRPr="00FE1FDB" w:rsidRDefault="00D468D9">
      <w:r>
        <w:rPr>
          <w:b/>
          <w:bCs/>
        </w:rPr>
        <w:t xml:space="preserve">Purpose: </w:t>
      </w:r>
      <w:r>
        <w:t>The market engagement event</w:t>
      </w:r>
      <w:r w:rsidR="009C291C">
        <w:t xml:space="preserve"> outlined the required services in regards to </w:t>
      </w:r>
      <w:r w:rsidR="002D65AC">
        <w:t xml:space="preserve">Home </w:t>
      </w:r>
      <w:r w:rsidR="00D609D3">
        <w:t>C</w:t>
      </w:r>
      <w:r w:rsidR="002D65AC">
        <w:t>are and the importance of Connected Southend</w:t>
      </w:r>
      <w:r w:rsidR="00E02CF9">
        <w:t>.</w:t>
      </w:r>
      <w:r w:rsidR="009C291C">
        <w:t xml:space="preserve"> </w:t>
      </w:r>
      <w:r w:rsidR="0066023F">
        <w:t xml:space="preserve">Commissioners outlined the </w:t>
      </w:r>
      <w:r w:rsidR="00D609D3">
        <w:t>model</w:t>
      </w:r>
      <w:r w:rsidR="0066023F">
        <w:t xml:space="preserve"> </w:t>
      </w:r>
      <w:r w:rsidR="00D9443A">
        <w:t>itself</w:t>
      </w:r>
      <w:r w:rsidR="00D609D3">
        <w:t xml:space="preserve"> and </w:t>
      </w:r>
      <w:r w:rsidR="00D9443A">
        <w:t>described</w:t>
      </w:r>
      <w:r w:rsidR="00D609D3">
        <w:t xml:space="preserve"> the framework in which is to be established,</w:t>
      </w:r>
      <w:r w:rsidR="00D9443A">
        <w:t xml:space="preserve"> including the number and location of lots &amp; the number of suppliers in which would be allocated to each.</w:t>
      </w:r>
      <w:r w:rsidR="00E02CF9">
        <w:t xml:space="preserve"> </w:t>
      </w:r>
      <w:r w:rsidR="00460CA8">
        <w:t xml:space="preserve">Commissioners also discussed the aims &amp; objectives of the framework &amp; therefore the rationale for the revised model. </w:t>
      </w:r>
      <w:r w:rsidR="00E02CF9">
        <w:t xml:space="preserve">Procurement colleagues also attended </w:t>
      </w:r>
      <w:r w:rsidR="009C291C">
        <w:t xml:space="preserve">the market engagement event </w:t>
      </w:r>
      <w:r w:rsidR="00E02CF9">
        <w:t>to discuss the procurement approach,</w:t>
      </w:r>
      <w:r w:rsidR="000F6F00">
        <w:t xml:space="preserve"> provide an indicative timeline &amp; to</w:t>
      </w:r>
      <w:r w:rsidR="00E02CF9">
        <w:t xml:space="preserve"> introduce the e-tendering facility (Procontract)</w:t>
      </w:r>
      <w:r w:rsidR="000F6F00">
        <w:t>. Procurement colleagues also highlighted the introduction of PA23 to suppliers &amp; the importance of registering on the Central Digital Platform. The content of the engagement sessions can be found in the slides within Annex C1. This also includes Q&amp;A feedback.</w:t>
      </w:r>
    </w:p>
    <w:p w14:paraId="01B01416" w14:textId="2D48419F" w:rsidR="009407E5" w:rsidRPr="0000713A" w:rsidRDefault="009407E5">
      <w:pPr>
        <w:rPr>
          <w:b/>
          <w:bCs/>
        </w:rPr>
      </w:pPr>
    </w:p>
    <w:p w14:paraId="11F44A48" w14:textId="7B08D633" w:rsidR="00886CEF" w:rsidRDefault="00886CEF" w:rsidP="00886CEF">
      <w:pPr>
        <w:jc w:val="center"/>
        <w:rPr>
          <w:b/>
          <w:bCs/>
        </w:rPr>
      </w:pPr>
      <w:r>
        <w:rPr>
          <w:b/>
          <w:bCs/>
        </w:rPr>
        <w:t>Market Engagement Event 2:</w:t>
      </w:r>
      <w:r w:rsidR="000622E8">
        <w:rPr>
          <w:b/>
          <w:bCs/>
        </w:rPr>
        <w:t xml:space="preserve"> </w:t>
      </w:r>
      <w:r w:rsidR="005E11AE">
        <w:rPr>
          <w:b/>
          <w:bCs/>
        </w:rPr>
        <w:t>Please note that this was a repeat of Market Engagement Event 1.</w:t>
      </w:r>
    </w:p>
    <w:p w14:paraId="63D2560A" w14:textId="5D714626" w:rsidR="00886CEF" w:rsidRDefault="00886CEF" w:rsidP="00886CEF">
      <w:pPr>
        <w:rPr>
          <w:b/>
          <w:bCs/>
        </w:rPr>
      </w:pPr>
      <w:r>
        <w:rPr>
          <w:b/>
          <w:bCs/>
        </w:rPr>
        <w:t>Date: 27/03/2025</w:t>
      </w:r>
    </w:p>
    <w:p w14:paraId="173BAC14" w14:textId="77777777" w:rsidR="00886CEF" w:rsidRDefault="00886CEF" w:rsidP="00886CEF">
      <w:pPr>
        <w:rPr>
          <w:b/>
          <w:bCs/>
        </w:rPr>
      </w:pPr>
      <w:r>
        <w:rPr>
          <w:b/>
          <w:bCs/>
        </w:rPr>
        <w:t>Number of attendees: 19</w:t>
      </w:r>
    </w:p>
    <w:p w14:paraId="67454B10" w14:textId="77777777" w:rsidR="00886CEF" w:rsidRDefault="00886CEF" w:rsidP="00886CEF">
      <w:pPr>
        <w:rPr>
          <w:b/>
          <w:bCs/>
        </w:rPr>
      </w:pPr>
      <w:r>
        <w:rPr>
          <w:b/>
          <w:bCs/>
        </w:rPr>
        <w:t>Location: Microsoft Teams</w:t>
      </w:r>
    </w:p>
    <w:p w14:paraId="6862E0B9" w14:textId="4050281D" w:rsidR="00886CEF" w:rsidRDefault="00886CEF" w:rsidP="00886CEF">
      <w:pPr>
        <w:rPr>
          <w:b/>
          <w:bCs/>
        </w:rPr>
      </w:pPr>
    </w:p>
    <w:p w14:paraId="76634B33" w14:textId="36A92D76" w:rsidR="003C1724" w:rsidRDefault="003C1724"/>
    <w:p w14:paraId="5C2CAFD0" w14:textId="74708325" w:rsidR="00886CEF" w:rsidRDefault="00886CEF" w:rsidP="00886CEF">
      <w:pPr>
        <w:jc w:val="center"/>
        <w:rPr>
          <w:b/>
          <w:bCs/>
        </w:rPr>
      </w:pPr>
      <w:r>
        <w:rPr>
          <w:b/>
          <w:bCs/>
        </w:rPr>
        <w:t>Market Engagement Event 3:</w:t>
      </w:r>
    </w:p>
    <w:p w14:paraId="3961B52D" w14:textId="51EC3DC6" w:rsidR="00886CEF" w:rsidRDefault="00886CEF" w:rsidP="00886CEF">
      <w:pPr>
        <w:rPr>
          <w:b/>
          <w:bCs/>
        </w:rPr>
      </w:pPr>
      <w:r>
        <w:rPr>
          <w:b/>
          <w:bCs/>
        </w:rPr>
        <w:t xml:space="preserve">Date: </w:t>
      </w:r>
      <w:r w:rsidR="00DD71DD">
        <w:rPr>
          <w:b/>
          <w:bCs/>
        </w:rPr>
        <w:t>15</w:t>
      </w:r>
      <w:r>
        <w:rPr>
          <w:b/>
          <w:bCs/>
        </w:rPr>
        <w:t>/0</w:t>
      </w:r>
      <w:r w:rsidR="00DD71DD">
        <w:rPr>
          <w:b/>
          <w:bCs/>
        </w:rPr>
        <w:t>4</w:t>
      </w:r>
      <w:r>
        <w:rPr>
          <w:b/>
          <w:bCs/>
        </w:rPr>
        <w:t>/2025</w:t>
      </w:r>
    </w:p>
    <w:p w14:paraId="7470476D" w14:textId="6C897F5F" w:rsidR="00886CEF" w:rsidRDefault="00886CEF" w:rsidP="00886CEF">
      <w:pPr>
        <w:rPr>
          <w:b/>
          <w:bCs/>
        </w:rPr>
      </w:pPr>
      <w:r>
        <w:rPr>
          <w:b/>
          <w:bCs/>
        </w:rPr>
        <w:t xml:space="preserve">Number of attendees: </w:t>
      </w:r>
      <w:r w:rsidR="00423382">
        <w:rPr>
          <w:b/>
          <w:bCs/>
        </w:rPr>
        <w:t>20</w:t>
      </w:r>
    </w:p>
    <w:p w14:paraId="127116C3" w14:textId="77777777" w:rsidR="00886CEF" w:rsidRDefault="00886CEF" w:rsidP="00886CEF">
      <w:pPr>
        <w:rPr>
          <w:b/>
          <w:bCs/>
        </w:rPr>
      </w:pPr>
      <w:r>
        <w:rPr>
          <w:b/>
          <w:bCs/>
        </w:rPr>
        <w:lastRenderedPageBreak/>
        <w:t>Location: Microsoft Teams</w:t>
      </w:r>
    </w:p>
    <w:p w14:paraId="51CDB885" w14:textId="3C65DAC0" w:rsidR="00886CEF" w:rsidRPr="00A65C03" w:rsidRDefault="00A65C03">
      <w:r>
        <w:rPr>
          <w:b/>
          <w:bCs/>
        </w:rPr>
        <w:t>Purpose:</w:t>
      </w:r>
      <w:r>
        <w:rPr>
          <w:b/>
          <w:bCs/>
        </w:rPr>
        <w:t xml:space="preserve"> </w:t>
      </w:r>
      <w:r>
        <w:t xml:space="preserve">The </w:t>
      </w:r>
      <w:r w:rsidR="00CD5734">
        <w:t>purpose of the second market engagement event was to reiterate the procurement approach. SCC recognise the changes associated with PA23 and therefore wanted to ensure suppliers understood the</w:t>
      </w:r>
      <w:r w:rsidR="00FE1FDB">
        <w:t xml:space="preserve"> procurement approach</w:t>
      </w:r>
      <w:r w:rsidR="00E14C26">
        <w:t xml:space="preserve"> and</w:t>
      </w:r>
      <w:r w:rsidR="00CD5734">
        <w:t xml:space="preserve"> importance of registering on the CDP</w:t>
      </w:r>
      <w:r w:rsidR="00E14C26">
        <w:t xml:space="preserve">. The sessions also provided suppliers with </w:t>
      </w:r>
      <w:r w:rsidR="00CD5734">
        <w:t xml:space="preserve">an opportunity to ask questions. The indicative timeline was also reiterated. Procurement colleagues also provided </w:t>
      </w:r>
      <w:r w:rsidR="008B1C4C">
        <w:t>information regarding the bidding process such as do’s &amp; don’ts</w:t>
      </w:r>
      <w:r w:rsidR="00E14C26">
        <w:t xml:space="preserve"> which can be found in Annex C1</w:t>
      </w:r>
      <w:r w:rsidR="008B1C4C">
        <w:t>.</w:t>
      </w:r>
    </w:p>
    <w:sectPr w:rsidR="00886CEF" w:rsidRPr="00A65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2D6"/>
    <w:multiLevelType w:val="multilevel"/>
    <w:tmpl w:val="0B1A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586795"/>
    <w:multiLevelType w:val="multilevel"/>
    <w:tmpl w:val="077ED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2164EA"/>
    <w:multiLevelType w:val="multilevel"/>
    <w:tmpl w:val="5AD65D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2724689">
    <w:abstractNumId w:val="1"/>
  </w:num>
  <w:num w:numId="2" w16cid:durableId="2039892672">
    <w:abstractNumId w:val="0"/>
  </w:num>
  <w:num w:numId="3" w16cid:durableId="1030648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24"/>
    <w:rsid w:val="0000713A"/>
    <w:rsid w:val="000622E8"/>
    <w:rsid w:val="000F6F00"/>
    <w:rsid w:val="001174FC"/>
    <w:rsid w:val="00134029"/>
    <w:rsid w:val="002D65AC"/>
    <w:rsid w:val="003C1724"/>
    <w:rsid w:val="00423382"/>
    <w:rsid w:val="00460CA8"/>
    <w:rsid w:val="00495BA7"/>
    <w:rsid w:val="00565A00"/>
    <w:rsid w:val="005D52A5"/>
    <w:rsid w:val="005E11AE"/>
    <w:rsid w:val="0066023F"/>
    <w:rsid w:val="00693880"/>
    <w:rsid w:val="006E2707"/>
    <w:rsid w:val="00755DCF"/>
    <w:rsid w:val="00792958"/>
    <w:rsid w:val="00795EDA"/>
    <w:rsid w:val="007D7659"/>
    <w:rsid w:val="00886CEF"/>
    <w:rsid w:val="008B1C4C"/>
    <w:rsid w:val="009407E5"/>
    <w:rsid w:val="009B08A1"/>
    <w:rsid w:val="009C291C"/>
    <w:rsid w:val="00A65C03"/>
    <w:rsid w:val="00BD1DAB"/>
    <w:rsid w:val="00C72B1F"/>
    <w:rsid w:val="00CD5734"/>
    <w:rsid w:val="00D468D9"/>
    <w:rsid w:val="00D609D3"/>
    <w:rsid w:val="00D9443A"/>
    <w:rsid w:val="00DD71DD"/>
    <w:rsid w:val="00E02CF9"/>
    <w:rsid w:val="00E14C26"/>
    <w:rsid w:val="00FB3FBF"/>
    <w:rsid w:val="00FE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CC075"/>
  <w15:chartTrackingRefBased/>
  <w15:docId w15:val="{C115837F-DC3D-46F1-B1D2-E708D56B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1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1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1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1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1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1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1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1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1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1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7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7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17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17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17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17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1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1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7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1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17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17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17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17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1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17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172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3C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3C1724"/>
  </w:style>
  <w:style w:type="character" w:customStyle="1" w:styleId="eop">
    <w:name w:val="eop"/>
    <w:basedOn w:val="DefaultParagraphFont"/>
    <w:rsid w:val="003C1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7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474D92D11B4E499C70DCBD0D71A537" ma:contentTypeVersion="19" ma:contentTypeDescription="Create a new document." ma:contentTypeScope="" ma:versionID="bfdc7576698c858b01dc0511ea3421db">
  <xsd:schema xmlns:xsd="http://www.w3.org/2001/XMLSchema" xmlns:xs="http://www.w3.org/2001/XMLSchema" xmlns:p="http://schemas.microsoft.com/office/2006/metadata/properties" xmlns:ns1="http://schemas.microsoft.com/sharepoint/v3" xmlns:ns2="cd5146e1-302d-4dbd-aab5-312f269437d5" xmlns:ns3="b6f1b50c-966b-4665-bbd6-e0eb6f7207a6" targetNamespace="http://schemas.microsoft.com/office/2006/metadata/properties" ma:root="true" ma:fieldsID="de1117ba3a6596c29de9bccfe4ec99fc" ns1:_="" ns2:_="" ns3:_="">
    <xsd:import namespace="http://schemas.microsoft.com/sharepoint/v3"/>
    <xsd:import namespace="cd5146e1-302d-4dbd-aab5-312f269437d5"/>
    <xsd:import namespace="b6f1b50c-966b-4665-bbd6-e0eb6f720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Look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146e1-302d-4dbd-aab5-312f26943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9722217-c65b-4eef-a11e-1fb9367ff2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3" nillable="true" ma:displayName="Date" ma:format="DateOnly" ma:internalName="Date">
      <xsd:simpleType>
        <xsd:restriction base="dms:DateTime"/>
      </xsd:simpleType>
    </xsd:element>
    <xsd:element name="Lookup" ma:index="26" nillable="true" ma:displayName="Lookup" ma:list="{2f66db58-a3c7-4e6d-bd12-0915499285ec}" ma:internalName="Lookup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1b50c-966b-4665-bbd6-e0eb6f7207a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cc5d866-24ef-4a78-979c-4471096fb490}" ma:internalName="TaxCatchAll" ma:showField="CatchAllData" ma:web="b6f1b50c-966b-4665-bbd6-e0eb6f7207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6f1b50c-966b-4665-bbd6-e0eb6f7207a6" xsi:nil="true"/>
    <lcf76f155ced4ddcb4097134ff3c332f xmlns="cd5146e1-302d-4dbd-aab5-312f269437d5">
      <Terms xmlns="http://schemas.microsoft.com/office/infopath/2007/PartnerControls"/>
    </lcf76f155ced4ddcb4097134ff3c332f>
    <_ip_UnifiedCompliancePolicyProperties xmlns="http://schemas.microsoft.com/sharepoint/v3" xsi:nil="true"/>
    <Date xmlns="cd5146e1-302d-4dbd-aab5-312f269437d5" xsi:nil="true"/>
    <Lookup xmlns="cd5146e1-302d-4dbd-aab5-312f269437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DF083-3F7C-4B52-9250-76EE87425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5146e1-302d-4dbd-aab5-312f269437d5"/>
    <ds:schemaRef ds:uri="b6f1b50c-966b-4665-bbd6-e0eb6f7207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8876-C22B-47F1-B178-6A0A617A63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6f1b50c-966b-4665-bbd6-e0eb6f7207a6"/>
    <ds:schemaRef ds:uri="cd5146e1-302d-4dbd-aab5-312f269437d5"/>
  </ds:schemaRefs>
</ds:datastoreItem>
</file>

<file path=customXml/itemProps3.xml><?xml version="1.0" encoding="utf-8"?>
<ds:datastoreItem xmlns:ds="http://schemas.openxmlformats.org/officeDocument/2006/customXml" ds:itemID="{F575653A-A2BF-40DA-8BCE-C82909A33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Hunt</dc:creator>
  <cp:keywords/>
  <dc:description/>
  <cp:lastModifiedBy>Megan Hunt</cp:lastModifiedBy>
  <cp:revision>33</cp:revision>
  <dcterms:created xsi:type="dcterms:W3CDTF">2025-05-02T15:59:00Z</dcterms:created>
  <dcterms:modified xsi:type="dcterms:W3CDTF">2025-05-09T12:56:00Z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0x010100C4474D92D11B4E499C70DCBD0D71A537</vt:lpwstr>
  </property>
  <property fmtid="{D5CDD505-2E9C-101B-9397-08002B2CF9AE}" pid="3" name="MediaServiceImageTags">
    <vt:lpwstr/>
  </property>
</Properties>
</file>